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8" w:beforeLines="100" w:after="318" w:afterLines="100"/>
        <w:ind w:firstLine="0" w:firstLineChars="0"/>
        <w:jc w:val="center"/>
        <w:textAlignment w:val="auto"/>
        <w:rPr>
          <w:rFonts w:hint="eastAsia" w:ascii="方正小标宋" w:hAnsi="方正小标宋" w:eastAsia="方正小标宋" w:cs="方正小标宋"/>
          <w:sz w:val="36"/>
          <w:szCs w:val="36"/>
          <w:lang w:val="en-US" w:eastAsia="zh-CN"/>
        </w:rPr>
      </w:pPr>
      <w:r>
        <w:rPr>
          <w:rFonts w:hint="eastAsia" w:ascii="方正小标宋" w:hAnsi="方正小标宋" w:eastAsia="方正小标宋" w:cs="方正小标宋"/>
          <w:sz w:val="36"/>
          <w:szCs w:val="36"/>
          <w:lang w:val="en-US" w:eastAsia="zh-CN"/>
        </w:rPr>
        <w:t>2019—2020年度“品牌志愿服务项目”名单</w:t>
      </w:r>
    </w:p>
    <w:tbl>
      <w:tblPr>
        <w:tblStyle w:val="2"/>
        <w:tblpPr w:leftFromText="180" w:rightFromText="180" w:vertAnchor="page" w:horzAnchor="page" w:tblpXSpec="center" w:tblpY="2718"/>
        <w:tblOverlap w:val="never"/>
        <w:tblW w:w="94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85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8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品牌志愿服务项目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8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文学院志愿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服务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8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信息工程学院家电维修队伍志愿服务项目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8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生环院蒲公英志愿服务队伍志愿服务项目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8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机电工程学院“映山红”志愿服务项目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8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外国语学院向日葵英语角志愿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体育学院品牌志愿服务项目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化工院药安全享健康——化学化工学院十载坚持安全用药宣传项目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8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教育科学学院志愿服务项目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8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经济管理学院益+品牌志愿服务项目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8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青鸟爱心协会格桑花志愿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8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旅游学院“五彩团光”绿丝带志愿服务项目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E110D"/>
    <w:rsid w:val="3A6C73A7"/>
    <w:rsid w:val="56F440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312</Characters>
  <Paragraphs>53</Paragraphs>
  <TotalTime>9</TotalTime>
  <ScaleCrop>false</ScaleCrop>
  <LinksUpToDate>false</LinksUpToDate>
  <CharactersWithSpaces>312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2019-03-27T09:13:00Z</dcterms:created>
  <dc:creator>张福平</dc:creator>
  <cp:lastModifiedBy>Maibenben</cp:lastModifiedBy>
  <dcterms:modified xsi:type="dcterms:W3CDTF">2020-04-24T06:31:50Z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