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 w:cs="楷体_GB2312"/>
          <w:color w:val="auto"/>
          <w:sz w:val="28"/>
          <w:szCs w:val="28"/>
          <w:lang w:val="zh-CN"/>
        </w:rPr>
      </w:pPr>
      <w:bookmarkStart w:id="0" w:name="_GoBack"/>
      <w:r>
        <w:rPr>
          <w:rFonts w:hint="eastAsia" w:ascii="黑体" w:hAnsi="Times New Roman" w:eastAsia="黑体"/>
          <w:color w:val="auto"/>
          <w:kern w:val="0"/>
          <w:sz w:val="32"/>
          <w:szCs w:val="32"/>
        </w:rPr>
        <w:t>附件</w:t>
      </w:r>
      <w:r>
        <w:rPr>
          <w:rFonts w:hint="default" w:ascii="黑体" w:hAnsi="Times New Roman" w:eastAsia="黑体"/>
          <w:color w:val="auto"/>
          <w:kern w:val="0"/>
          <w:sz w:val="32"/>
          <w:szCs w:val="32"/>
          <w:lang w:val="en-US"/>
        </w:rPr>
        <w:t>4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“三下乡”社会实践活动优秀组织奖申报表</w:t>
      </w:r>
      <w:bookmarkEnd w:id="0"/>
    </w:p>
    <w:p>
      <w:pPr>
        <w:spacing w:line="48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68"/>
        <w:gridCol w:w="862"/>
        <w:gridCol w:w="1328"/>
        <w:gridCol w:w="1620"/>
        <w:gridCol w:w="1236"/>
      </w:tblGrid>
      <w:tr>
        <w:trPr>
          <w:cantSplit/>
          <w:trHeight w:val="51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申报单位</w:t>
            </w:r>
          </w:p>
        </w:tc>
        <w:tc>
          <w:tcPr>
            <w:tcW w:w="66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负责人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基本情况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tabs>
                <w:tab w:val="left" w:pos="235"/>
              </w:tabs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团队数量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tabs>
                <w:tab w:val="left" w:pos="235"/>
              </w:tabs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 xml:space="preserve">   个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参与人数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 xml:space="preserve">  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 xml:space="preserve">参与率   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 xml:space="preserve">   %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组织经费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0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校级以上重点团队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340" w:lineRule="exact"/>
              <w:ind w:left="357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个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团委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  <w:lang w:val="en-US" w:eastAsia="zh-CN"/>
              </w:rPr>
              <w:t>自媒体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  <w:lang w:val="en-US" w:eastAsia="zh-CN"/>
              </w:rPr>
              <w:t>平台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宣传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 xml:space="preserve">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所有团队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  <w:lang w:val="en-US" w:eastAsia="zh-CN"/>
              </w:rPr>
              <w:t>自媒体平台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开通率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pacing w:val="-10"/>
                <w:sz w:val="24"/>
              </w:rPr>
            </w:pPr>
          </w:p>
          <w:p>
            <w:pPr>
              <w:spacing w:line="340" w:lineRule="exact"/>
              <w:ind w:left="297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 xml:space="preserve"> %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省级以上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新闻媒体报道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 xml:space="preserve">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3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主要事迹（包括党政重视、新建社会实践基地、构建社会实践长效机制、特色活动、创新性、活动成果等内容，1500字以内）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20F0302020004030204"/>
    <w:charset w:val="00"/>
    <w:family w:val="roman"/>
    <w:pitch w:val="default"/>
    <w:sig w:usb0="00000000" w:usb1="00000000" w:usb2="00000009" w:usb3="00000000" w:csb0="200001FF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方正楷体简体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9791"/>
    <w:rsid w:val="E7FF9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2020-08-24T17:07:00Z</dcterms:created>
  <dc:creator>wuxiaomei</dc:creator>
  <cp:lastModifiedBy>wuxiaomei</cp:lastModifiedBy>
  <dcterms:modified xsi:type="dcterms:W3CDTF">2020-08-24T17:07:29Z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